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BAAC87" w14:textId="25257FED" w:rsidR="00785B78" w:rsidRPr="003E4C77" w:rsidRDefault="00E32DCA" w:rsidP="00A607DD">
      <w:pPr>
        <w:pStyle w:val="Title"/>
        <w:rPr>
          <w:color w:val="C00000"/>
        </w:rPr>
      </w:pPr>
      <w:r w:rsidRPr="003E4C77">
        <w:rPr>
          <w:color w:val="C00000"/>
        </w:rPr>
        <w:t>INTERACȚIUNEA</w:t>
      </w:r>
      <w:r w:rsidR="00F016CF" w:rsidRPr="003E4C77">
        <w:rPr>
          <w:color w:val="C00000"/>
        </w:rPr>
        <w:t>. FORȚA</w:t>
      </w:r>
    </w:p>
    <w:p w14:paraId="0CE470CA" w14:textId="32C7AFE7" w:rsidR="00A607DD" w:rsidRPr="00CC156C" w:rsidRDefault="00A607DD" w:rsidP="00E32DC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16"/>
          <w:szCs w:val="16"/>
        </w:rPr>
      </w:pPr>
    </w:p>
    <w:p w14:paraId="3902AAD1" w14:textId="77777777" w:rsidR="00A607DD" w:rsidRPr="00996D59" w:rsidRDefault="00A607DD" w:rsidP="00A607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96D59">
        <w:rPr>
          <w:rStyle w:val="Strong"/>
          <w:rFonts w:ascii="Times New Roman" w:hAnsi="Times New Roman" w:cs="Times New Roman"/>
          <w:sz w:val="24"/>
          <w:szCs w:val="24"/>
          <w:shd w:val="clear" w:color="auto" w:fill="FFFFFF"/>
        </w:rPr>
        <w:t>Interacţiunea</w:t>
      </w:r>
      <w:r w:rsidRPr="00996D59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14:paraId="0488A90D" w14:textId="093E7952" w:rsidR="00A607DD" w:rsidRPr="00996D59" w:rsidRDefault="00A607DD" w:rsidP="00A607D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96D5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este acţiunea reciprocă dintre două corpuri; </w:t>
      </w:r>
    </w:p>
    <w:p w14:paraId="2994D8C0" w14:textId="09112DCD" w:rsidR="00A607DD" w:rsidRPr="00996D59" w:rsidRDefault="00A607DD" w:rsidP="00A607D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96D59">
        <w:rPr>
          <w:rFonts w:ascii="Times New Roman" w:hAnsi="Times New Roman" w:cs="Times New Roman"/>
          <w:sz w:val="24"/>
          <w:szCs w:val="24"/>
          <w:shd w:val="clear" w:color="auto" w:fill="FFFFFF"/>
        </w:rPr>
        <w:t>este o proprietate generală a corpurilor;</w:t>
      </w:r>
    </w:p>
    <w:p w14:paraId="31B40570" w14:textId="5CC81F11" w:rsidR="00A607DD" w:rsidRPr="00996D59" w:rsidRDefault="00A607DD" w:rsidP="00A607D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96D5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se realizează fie prin </w:t>
      </w:r>
      <w:r w:rsidRPr="00996D59"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>contact</w:t>
      </w:r>
      <w:r w:rsidRPr="00996D5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între corpuri, fie de </w:t>
      </w:r>
      <w:r w:rsidRPr="00996D59"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>la distanţă</w:t>
      </w:r>
      <w:r w:rsidRPr="00996D5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045CA9C5" w14:textId="33685B20" w:rsidR="00A607DD" w:rsidRPr="00996D59" w:rsidRDefault="00A607DD" w:rsidP="00A607D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57CB31E" w14:textId="0751E3C9" w:rsidR="00A607DD" w:rsidRPr="00996D59" w:rsidRDefault="00A607DD" w:rsidP="00A607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D59">
        <w:rPr>
          <w:rFonts w:ascii="Times New Roman" w:hAnsi="Times New Roman" w:cs="Times New Roman"/>
          <w:b/>
          <w:bCs/>
          <w:sz w:val="24"/>
          <w:szCs w:val="24"/>
        </w:rPr>
        <w:t xml:space="preserve">Interacțiuni la distanță: </w:t>
      </w:r>
      <w:r w:rsidRPr="00996D59">
        <w:rPr>
          <w:rFonts w:ascii="Times New Roman" w:hAnsi="Times New Roman" w:cs="Times New Roman"/>
          <w:sz w:val="24"/>
          <w:szCs w:val="24"/>
        </w:rPr>
        <w:t>gravitaționale, electrice, magnetice (electromagnetice)</w:t>
      </w:r>
    </w:p>
    <w:p w14:paraId="6B9C52C9" w14:textId="6720CEC5" w:rsidR="00A607DD" w:rsidRPr="00996D59" w:rsidRDefault="00A607DD" w:rsidP="00A607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A94F2E" w14:textId="3A563E69" w:rsidR="00A607DD" w:rsidRPr="00996D59" w:rsidRDefault="00A607DD" w:rsidP="0098772C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</w:pPr>
      <w:r w:rsidRPr="00996D59"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  <w:t>Incearcă să dai exemple de interacțiuni, atât prin contact cât și la distanță</w:t>
      </w:r>
      <w:r w:rsidR="00A74ACF" w:rsidRPr="00996D59"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  <w:t>!</w:t>
      </w:r>
    </w:p>
    <w:p w14:paraId="49D8FF54" w14:textId="24C81D79" w:rsidR="00135C2A" w:rsidRPr="00996D59" w:rsidRDefault="00135C2A" w:rsidP="00A607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1F6A46" w14:textId="3073B71C" w:rsidR="00135C2A" w:rsidRPr="00996D59" w:rsidRDefault="00135C2A" w:rsidP="00CC15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D59">
        <w:rPr>
          <w:rFonts w:ascii="Times New Roman" w:hAnsi="Times New Roman" w:cs="Times New Roman"/>
          <w:b/>
          <w:bCs/>
          <w:sz w:val="24"/>
          <w:szCs w:val="24"/>
        </w:rPr>
        <w:t>Efectele int</w:t>
      </w:r>
      <w:r w:rsidR="007B3587" w:rsidRPr="00996D59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996D59">
        <w:rPr>
          <w:rFonts w:ascii="Times New Roman" w:hAnsi="Times New Roman" w:cs="Times New Roman"/>
          <w:b/>
          <w:bCs/>
          <w:sz w:val="24"/>
          <w:szCs w:val="24"/>
        </w:rPr>
        <w:t>racțiunii</w:t>
      </w:r>
      <w:r w:rsidRPr="00996D59">
        <w:rPr>
          <w:rFonts w:ascii="Times New Roman" w:hAnsi="Times New Roman" w:cs="Times New Roman"/>
          <w:sz w:val="24"/>
          <w:szCs w:val="24"/>
        </w:rPr>
        <w:t xml:space="preserve"> – </w:t>
      </w:r>
      <w:r w:rsidR="003E74C1" w:rsidRPr="00996D59">
        <w:rPr>
          <w:rFonts w:ascii="Times New Roman" w:hAnsi="Times New Roman" w:cs="Times New Roman"/>
          <w:sz w:val="24"/>
          <w:szCs w:val="24"/>
        </w:rPr>
        <w:t>fenomene ce apar în urma interacțiunii corpurilor; ele pot fi:</w:t>
      </w:r>
    </w:p>
    <w:p w14:paraId="54DCBD7A" w14:textId="1DC90EED" w:rsidR="00894633" w:rsidRPr="00996D59" w:rsidRDefault="00894633" w:rsidP="00CC156C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o-RO"/>
        </w:rPr>
      </w:pPr>
      <w:r w:rsidRPr="00996D59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Efectul dinamic</w:t>
      </w:r>
      <w:r w:rsidRPr="00996D59">
        <w:rPr>
          <w:rFonts w:ascii="Times New Roman" w:eastAsia="Times New Roman" w:hAnsi="Times New Roman" w:cs="Times New Roman"/>
          <w:sz w:val="24"/>
          <w:szCs w:val="24"/>
          <w:lang w:eastAsia="ro-RO"/>
        </w:rPr>
        <w:t> al interacţiunii corpurilor constă în</w:t>
      </w:r>
      <w:r w:rsidRPr="00996D59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 schimbarea stării de mişcare</w:t>
      </w:r>
      <w:r w:rsidRPr="00996D5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 a corpurilor (modificarea valorii vitezei și/sau a direcţiei de mişcare a corpurilor). </w:t>
      </w:r>
      <w:r w:rsidRPr="00996D59">
        <w:rPr>
          <w:rFonts w:ascii="Times New Roman" w:eastAsia="Times New Roman" w:hAnsi="Times New Roman" w:cs="Times New Roman"/>
          <w:i/>
          <w:iCs/>
          <w:sz w:val="24"/>
          <w:szCs w:val="24"/>
          <w:lang w:eastAsia="ro-RO"/>
        </w:rPr>
        <w:t>Astfel corpurile pot fi accelerate, frânate, pornite, oprite, traiectoria lor poate fi modificată, ...</w:t>
      </w:r>
    </w:p>
    <w:p w14:paraId="2CB1580A" w14:textId="77777777" w:rsidR="00894633" w:rsidRPr="00996D59" w:rsidRDefault="00894633" w:rsidP="00894633">
      <w:pPr>
        <w:pStyle w:val="Heading1"/>
        <w:numPr>
          <w:ilvl w:val="0"/>
          <w:numId w:val="2"/>
        </w:numPr>
        <w:rPr>
          <w:b w:val="0"/>
          <w:bCs w:val="0"/>
          <w:sz w:val="24"/>
          <w:szCs w:val="24"/>
          <w:u w:val="none"/>
        </w:rPr>
      </w:pPr>
      <w:r w:rsidRPr="00996D59">
        <w:rPr>
          <w:sz w:val="24"/>
          <w:szCs w:val="24"/>
          <w:u w:val="none"/>
        </w:rPr>
        <w:t>Efectul static</w:t>
      </w:r>
      <w:r w:rsidRPr="00996D59">
        <w:rPr>
          <w:b w:val="0"/>
          <w:bCs w:val="0"/>
          <w:sz w:val="24"/>
          <w:szCs w:val="24"/>
          <w:u w:val="none"/>
        </w:rPr>
        <w:t> al interacţiunii corpurilor constă în </w:t>
      </w:r>
      <w:r w:rsidRPr="00996D59">
        <w:rPr>
          <w:sz w:val="24"/>
          <w:szCs w:val="24"/>
          <w:u w:val="none"/>
        </w:rPr>
        <w:t>deformarea acestora</w:t>
      </w:r>
      <w:r w:rsidRPr="00996D59">
        <w:rPr>
          <w:b w:val="0"/>
          <w:bCs w:val="0"/>
          <w:sz w:val="24"/>
          <w:szCs w:val="24"/>
          <w:u w:val="none"/>
        </w:rPr>
        <w:t xml:space="preserve"> (elastică sau plastică).</w:t>
      </w:r>
    </w:p>
    <w:p w14:paraId="44B4FC8E" w14:textId="3C881356" w:rsidR="00894633" w:rsidRPr="00996D59" w:rsidRDefault="00894633" w:rsidP="00CC156C">
      <w:pPr>
        <w:pStyle w:val="Heading1"/>
        <w:spacing w:before="0" w:beforeAutospacing="0"/>
        <w:ind w:left="646"/>
        <w:rPr>
          <w:b w:val="0"/>
          <w:bCs w:val="0"/>
          <w:i/>
          <w:iCs/>
          <w:sz w:val="24"/>
          <w:szCs w:val="24"/>
          <w:u w:val="none"/>
        </w:rPr>
      </w:pPr>
      <w:r w:rsidRPr="00996D59">
        <w:rPr>
          <w:b w:val="0"/>
          <w:bCs w:val="0"/>
          <w:i/>
          <w:iCs/>
          <w:sz w:val="24"/>
          <w:szCs w:val="24"/>
          <w:u w:val="none"/>
        </w:rPr>
        <w:t xml:space="preserve">Un corp se deformează </w:t>
      </w:r>
      <w:r w:rsidRPr="00996D59">
        <w:rPr>
          <w:i/>
          <w:iCs/>
          <w:sz w:val="24"/>
          <w:szCs w:val="24"/>
          <w:u w:val="none"/>
        </w:rPr>
        <w:t>elastic</w:t>
      </w:r>
      <w:r w:rsidRPr="00996D59">
        <w:rPr>
          <w:b w:val="0"/>
          <w:bCs w:val="0"/>
          <w:i/>
          <w:iCs/>
          <w:sz w:val="24"/>
          <w:szCs w:val="24"/>
          <w:u w:val="none"/>
        </w:rPr>
        <w:t> dacă după încetarea interacţiunii cu un alt corp revine la forma iniţială, şi respectiv </w:t>
      </w:r>
      <w:r w:rsidRPr="00996D59">
        <w:rPr>
          <w:i/>
          <w:iCs/>
          <w:sz w:val="24"/>
          <w:szCs w:val="24"/>
          <w:u w:val="none"/>
        </w:rPr>
        <w:t>plastic</w:t>
      </w:r>
      <w:r w:rsidRPr="00996D59">
        <w:rPr>
          <w:b w:val="0"/>
          <w:bCs w:val="0"/>
          <w:i/>
          <w:iCs/>
          <w:sz w:val="24"/>
          <w:szCs w:val="24"/>
          <w:u w:val="none"/>
        </w:rPr>
        <w:t> dacă nu revine la forma iniţială.</w:t>
      </w:r>
    </w:p>
    <w:p w14:paraId="27AA63B6" w14:textId="570F0980" w:rsidR="00F14B69" w:rsidRPr="00996D59" w:rsidRDefault="00F14B69" w:rsidP="00A607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F2F58D" w14:textId="1F56CF30" w:rsidR="00F14B69" w:rsidRPr="00996D59" w:rsidRDefault="00F14B69" w:rsidP="007D44CF">
      <w:pPr>
        <w:pStyle w:val="Heading2"/>
        <w:jc w:val="center"/>
        <w:rPr>
          <w:b/>
          <w:bCs/>
          <w:color w:val="C00000"/>
          <w:sz w:val="24"/>
          <w:szCs w:val="24"/>
        </w:rPr>
      </w:pPr>
      <w:r w:rsidRPr="00996D59">
        <w:rPr>
          <w:b/>
          <w:bCs/>
          <w:color w:val="C00000"/>
          <w:sz w:val="24"/>
          <w:szCs w:val="24"/>
        </w:rPr>
        <w:t>FORȚA</w:t>
      </w:r>
    </w:p>
    <w:p w14:paraId="2191BD63" w14:textId="207322D8" w:rsidR="00F14B69" w:rsidRPr="00996D59" w:rsidRDefault="00F14B69" w:rsidP="007D44CF">
      <w:pPr>
        <w:pStyle w:val="Heading4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996D59">
        <w:rPr>
          <w:sz w:val="24"/>
          <w:szCs w:val="24"/>
        </w:rPr>
        <w:t>este o măsură a interacțiunii corpurilor</w:t>
      </w:r>
      <w:r w:rsidR="005C5543" w:rsidRPr="00996D59">
        <w:rPr>
          <w:sz w:val="24"/>
          <w:szCs w:val="24"/>
        </w:rPr>
        <w:t>;</w:t>
      </w:r>
      <w:r w:rsidR="00816223" w:rsidRPr="00996D59">
        <w:rPr>
          <w:sz w:val="24"/>
          <w:szCs w:val="24"/>
        </w:rPr>
        <w:t xml:space="preserve"> deci mărimea fizică ce măsoară interacțiunea este forța;</w:t>
      </w:r>
    </w:p>
    <w:p w14:paraId="67EB7AF7" w14:textId="15B8BB5C" w:rsidR="007D44CF" w:rsidRPr="00996D59" w:rsidRDefault="005C5543" w:rsidP="007D44C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D59">
        <w:rPr>
          <w:rFonts w:ascii="Times New Roman" w:hAnsi="Times New Roman" w:cs="Times New Roman"/>
          <w:sz w:val="24"/>
          <w:szCs w:val="24"/>
        </w:rPr>
        <w:t>este o mărime fizică vectorială, deci se poate desena (reprezenta) printr-un vector;</w:t>
      </w:r>
    </w:p>
    <w:p w14:paraId="2CA39433" w14:textId="04D1B2FA" w:rsidR="007D44CF" w:rsidRPr="00996D59" w:rsidRDefault="007D44CF" w:rsidP="007D44C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D59">
        <w:rPr>
          <w:rFonts w:ascii="Times New Roman" w:hAnsi="Times New Roman" w:cs="Times New Roman"/>
          <w:sz w:val="24"/>
          <w:szCs w:val="24"/>
        </w:rPr>
        <w:t>re</w:t>
      </w:r>
      <w:r w:rsidRPr="00996D59">
        <w:rPr>
          <w:rFonts w:ascii="Times New Roman" w:eastAsia="IBMPlexSans" w:hAnsi="Times New Roman" w:cs="Times New Roman"/>
          <w:sz w:val="24"/>
          <w:szCs w:val="24"/>
        </w:rPr>
        <w:t xml:space="preserve">prezentarea unei forțe presupune a desena vectorul forță cu toate caracteristicile sale ... </w:t>
      </w:r>
      <w:r w:rsidRPr="00996D59">
        <w:rPr>
          <w:rFonts w:ascii="Times New Roman" w:eastAsia="IBMPlexSans" w:hAnsi="Times New Roman" w:cs="Times New Roman"/>
          <w:b/>
          <w:bCs/>
          <w:i/>
          <w:iCs/>
          <w:color w:val="002060"/>
          <w:sz w:val="24"/>
          <w:szCs w:val="24"/>
        </w:rPr>
        <w:t>amintește-ți care sunt acestea!</w:t>
      </w:r>
    </w:p>
    <w:p w14:paraId="0E952ED0" w14:textId="23AAA574" w:rsidR="007D44CF" w:rsidRPr="00996D59" w:rsidRDefault="007D44CF" w:rsidP="007D44C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D59">
        <w:rPr>
          <w:rFonts w:ascii="Times New Roman" w:eastAsia="IBMPlexSans" w:hAnsi="Times New Roman" w:cs="Times New Roman"/>
          <w:sz w:val="24"/>
          <w:szCs w:val="24"/>
        </w:rPr>
        <w:t xml:space="preserve">unitatea de măsură a forței în Sistemul Internațional este </w:t>
      </w:r>
      <w:r w:rsidRPr="00996D59">
        <w:rPr>
          <w:rFonts w:ascii="Times New Roman" w:eastAsia="IBMPlexSans" w:hAnsi="Times New Roman" w:cs="Times New Roman"/>
          <w:b/>
          <w:bCs/>
          <w:color w:val="C00000"/>
          <w:sz w:val="24"/>
          <w:szCs w:val="24"/>
        </w:rPr>
        <w:t>NEWTON</w:t>
      </w:r>
      <w:r w:rsidRPr="00996D59">
        <w:rPr>
          <w:rFonts w:ascii="Times New Roman" w:eastAsia="IBMPlexSans" w:hAnsi="Times New Roman" w:cs="Times New Roman"/>
          <w:sz w:val="24"/>
          <w:szCs w:val="24"/>
        </w:rPr>
        <w:t xml:space="preserve"> – ul;</w:t>
      </w:r>
    </w:p>
    <w:p w14:paraId="294B9476" w14:textId="1CF3ABA2" w:rsidR="007D44CF" w:rsidRPr="00996D59" w:rsidRDefault="007D44CF" w:rsidP="00CC156C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bookmarkStart w:id="0" w:name="_Hlk53858069"/>
    <w:p w14:paraId="0CCF28B7" w14:textId="7364155A" w:rsidR="007D44CF" w:rsidRPr="00996D59" w:rsidRDefault="003E4C77" w:rsidP="007D44CF">
      <w:pPr>
        <w:pStyle w:val="ListParagraph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color w:val="C00000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b/>
                  <w:bCs/>
                  <w:i/>
                  <w:color w:val="C00000"/>
                  <w:sz w:val="24"/>
                  <w:szCs w:val="24"/>
                </w:rPr>
              </m:ctrlPr>
            </m:sSub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b/>
                      <w:bCs/>
                      <w:i/>
                      <w:color w:val="C00000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C00000"/>
                      <w:sz w:val="24"/>
                      <w:szCs w:val="24"/>
                    </w:rPr>
                    <m:t>F</m:t>
                  </m:r>
                </m:e>
              </m:d>
            </m:e>
            <m:sub>
              <m:r>
                <m:rPr>
                  <m:sty m:val="bi"/>
                </m:rPr>
                <w:rPr>
                  <w:rFonts w:ascii="Cambria Math" w:hAnsi="Cambria Math" w:cs="Times New Roman"/>
                  <w:color w:val="C00000"/>
                  <w:sz w:val="24"/>
                  <w:szCs w:val="24"/>
                </w:rPr>
                <m:t>SI</m:t>
              </m:r>
            </m:sub>
          </m:sSub>
          <m:r>
            <m:rPr>
              <m:sty m:val="bi"/>
            </m:rPr>
            <w:rPr>
              <w:rFonts w:ascii="Cambria Math" w:hAnsi="Cambria Math" w:cs="Times New Roman"/>
              <w:color w:val="C00000"/>
              <w:sz w:val="24"/>
              <w:szCs w:val="24"/>
            </w:rPr>
            <m:t>=1</m:t>
          </m:r>
          <m:r>
            <m:rPr>
              <m:sty m:val="bi"/>
            </m:rPr>
            <w:rPr>
              <w:rFonts w:ascii="Cambria Math" w:hAnsi="Cambria Math" w:cs="Times New Roman"/>
              <w:color w:val="C00000"/>
              <w:sz w:val="24"/>
              <w:szCs w:val="24"/>
            </w:rPr>
            <m:t>N</m:t>
          </m:r>
        </m:oMath>
      </m:oMathPara>
    </w:p>
    <w:bookmarkEnd w:id="0"/>
    <w:p w14:paraId="619407B8" w14:textId="26C3F46E" w:rsidR="00816223" w:rsidRPr="00996D59" w:rsidRDefault="00816223" w:rsidP="00CC156C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</w:p>
    <w:p w14:paraId="081FB21D" w14:textId="7D28DA48" w:rsidR="007D44CF" w:rsidRPr="00996D59" w:rsidRDefault="007D44CF" w:rsidP="007D44C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D59">
        <w:rPr>
          <w:rFonts w:ascii="Times New Roman" w:hAnsi="Times New Roman" w:cs="Times New Roman"/>
          <w:sz w:val="24"/>
          <w:szCs w:val="24"/>
        </w:rPr>
        <w:t>instrumentul de măsură al forței se numește DINAMOMETRU.</w:t>
      </w:r>
    </w:p>
    <w:p w14:paraId="629E0337" w14:textId="649A0EEE" w:rsidR="002F5641" w:rsidRPr="00226BD4" w:rsidRDefault="00996D59" w:rsidP="007751AC">
      <w:pPr>
        <w:jc w:val="center"/>
        <w:rPr>
          <w:rFonts w:ascii="Arial Narrow" w:hAnsi="Arial Narrow" w:cs="Times New Roman"/>
          <w:sz w:val="16"/>
          <w:szCs w:val="16"/>
        </w:rPr>
      </w:pPr>
      <w:r w:rsidRPr="00996D59">
        <w:rPr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 wp14:anchorId="46895C55" wp14:editId="28CACF73">
            <wp:simplePos x="0" y="0"/>
            <wp:positionH relativeFrom="column">
              <wp:posOffset>2387048</wp:posOffset>
            </wp:positionH>
            <wp:positionV relativeFrom="paragraph">
              <wp:posOffset>153256</wp:posOffset>
            </wp:positionV>
            <wp:extent cx="1411605" cy="1637848"/>
            <wp:effectExtent l="0" t="0" r="0" b="635"/>
            <wp:wrapNone/>
            <wp:docPr id="5" name="Picture 5" descr="Dinamometru cilindric cu arc 10N | Mold-Didact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inamometru cilindric cu arc 10N | Mold-Didactic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605" cy="1637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color w:val="002060"/>
          <w:sz w:val="16"/>
          <w:szCs w:val="16"/>
        </w:rPr>
        <w:tab/>
      </w:r>
      <w:r>
        <w:rPr>
          <w:rFonts w:ascii="Times New Roman" w:hAnsi="Times New Roman" w:cs="Times New Roman"/>
          <w:color w:val="002060"/>
          <w:sz w:val="16"/>
          <w:szCs w:val="16"/>
        </w:rPr>
        <w:tab/>
      </w:r>
      <w:r w:rsidR="003945C7" w:rsidRPr="00226BD4">
        <w:rPr>
          <w:rFonts w:ascii="Arial Narrow" w:hAnsi="Arial Narrow" w:cs="Times New Roman"/>
          <w:color w:val="002060"/>
          <w:sz w:val="16"/>
          <w:szCs w:val="16"/>
        </w:rPr>
        <w:t>https://mold-didactica.com.md/produs/dinamometru-cilindric-cu-arc-10n/</w:t>
      </w:r>
    </w:p>
    <w:p w14:paraId="40A748D0" w14:textId="68FF2D8F" w:rsidR="00996D59" w:rsidRDefault="00996D59" w:rsidP="005C554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1979DFA" w14:textId="77777777" w:rsidR="00996D59" w:rsidRDefault="00996D59" w:rsidP="005C554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865815E" w14:textId="77777777" w:rsidR="00996D59" w:rsidRDefault="00996D59" w:rsidP="005C554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75CBA80" w14:textId="77777777" w:rsidR="00996D59" w:rsidRDefault="00996D59" w:rsidP="005C554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4BD2949" w14:textId="289FC185" w:rsidR="005C5543" w:rsidRPr="00816223" w:rsidRDefault="008A5A58" w:rsidP="005C554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96D5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0169B9" wp14:editId="3E17BB49">
                <wp:simplePos x="0" y="0"/>
                <wp:positionH relativeFrom="column">
                  <wp:posOffset>3860165</wp:posOffset>
                </wp:positionH>
                <wp:positionV relativeFrom="paragraph">
                  <wp:posOffset>182024</wp:posOffset>
                </wp:positionV>
                <wp:extent cx="2691442" cy="1828800"/>
                <wp:effectExtent l="0" t="0" r="1397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1442" cy="182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FB2E315" w14:textId="77777777" w:rsidR="002A2B20" w:rsidRPr="002A2B20" w:rsidRDefault="002A2B20" w:rsidP="002A2B20">
                            <w:pPr>
                              <w:pStyle w:val="BodyText"/>
                              <w:rPr>
                                <w:b/>
                                <w:bCs/>
                              </w:rPr>
                            </w:pPr>
                            <w:r w:rsidRPr="002A2B20">
                              <w:rPr>
                                <w:b/>
                                <w:bCs/>
                              </w:rPr>
                              <w:t>Incă din antichitate, conceptul de forță a fost recunoscut ca făcând parte din funcționarea tuturor mecanismelor simple.</w:t>
                            </w:r>
                          </w:p>
                          <w:p w14:paraId="1C254296" w14:textId="77777777" w:rsidR="002A2B20" w:rsidRDefault="002A2B20" w:rsidP="002A2B20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2060"/>
                                <w:sz w:val="24"/>
                                <w:szCs w:val="24"/>
                              </w:rPr>
                            </w:pPr>
                          </w:p>
                          <w:p w14:paraId="410D80F8" w14:textId="7634C120" w:rsidR="002A2B20" w:rsidRPr="00227A69" w:rsidRDefault="003E4C77" w:rsidP="00227A69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002060"/>
                                <w:sz w:val="24"/>
                                <w:szCs w:val="24"/>
                                <w:shd w:val="clear" w:color="auto" w:fill="F8F9FA"/>
                              </w:rPr>
                            </w:pPr>
                            <w:hyperlink r:id="rId6" w:tooltip="Aristotel" w:history="1">
                              <w:r w:rsidR="002A2B20" w:rsidRPr="002A2B20">
                                <w:rPr>
                                  <w:rStyle w:val="Hyperlink"/>
                                  <w:rFonts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color w:val="002060"/>
                                  <w:sz w:val="24"/>
                                  <w:szCs w:val="24"/>
                                  <w:u w:val="none"/>
                                  <w:shd w:val="clear" w:color="auto" w:fill="F8F9FA"/>
                                </w:rPr>
                                <w:t>Aristotel</w:t>
                              </w:r>
                            </w:hyperlink>
                            <w:r w:rsidR="002A2B20" w:rsidRPr="002A2B20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002060"/>
                                <w:sz w:val="24"/>
                                <w:szCs w:val="24"/>
                              </w:rPr>
                              <w:t>,</w:t>
                            </w:r>
                            <w:r w:rsidR="002A2B20" w:rsidRPr="002A2B20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002060"/>
                                <w:sz w:val="24"/>
                                <w:szCs w:val="24"/>
                                <w:shd w:val="clear" w:color="auto" w:fill="F8F9FA"/>
                              </w:rPr>
                              <w:t> spre exemplu, a descris forțele ca fiind ceea ce determină un obiect să capete o „mișcare nenaturală”, adică forțată.</w:t>
                            </w:r>
                          </w:p>
                          <w:p w14:paraId="3E197C24" w14:textId="77777777" w:rsidR="002A2B20" w:rsidRPr="00226BD4" w:rsidRDefault="002A2B20" w:rsidP="002A2B20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 w:cs="Times New Roman"/>
                                <w:color w:val="002060"/>
                                <w:sz w:val="16"/>
                                <w:szCs w:val="16"/>
                              </w:rPr>
                            </w:pPr>
                            <w:r w:rsidRPr="00226BD4">
                              <w:rPr>
                                <w:rFonts w:ascii="Arial Narrow" w:hAnsi="Arial Narrow" w:cs="Times New Roman"/>
                                <w:color w:val="002060"/>
                                <w:sz w:val="16"/>
                                <w:szCs w:val="16"/>
                              </w:rPr>
                              <w:t>https://ro.wikipedia.org/wiki/Forță</w:t>
                            </w:r>
                          </w:p>
                          <w:p w14:paraId="21EFCE95" w14:textId="77777777" w:rsidR="002A2B20" w:rsidRDefault="002A2B2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0169B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03.95pt;margin-top:14.35pt;width:211.9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" fillcolor="white [3201]" strokeweight=".5pt">
                <v:textbox>
                  <w:txbxContent>
                    <w:p w14:paraId="5FB2E315" w14:textId="77777777" w:rsidR="002A2B20" w:rsidRPr="002A2B20" w:rsidRDefault="002A2B20" w:rsidP="002A2B20">
                      <w:pPr>
                        <w:pStyle w:val="BodyText"/>
                        <w:rPr>
                          <w:b/>
                          <w:bCs/>
                        </w:rPr>
                      </w:pPr>
                      <w:r w:rsidRPr="002A2B20">
                        <w:rPr>
                          <w:b/>
                          <w:bCs/>
                        </w:rPr>
                        <w:t>Incă din antichitate, conceptul de forță a fost recunoscut ca făcând parte din funcționarea tuturor mecanismelor simple.</w:t>
                      </w:r>
                    </w:p>
                    <w:p w14:paraId="1C254296" w14:textId="77777777" w:rsidR="002A2B20" w:rsidRDefault="002A2B20" w:rsidP="002A2B20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i/>
                          <w:iCs/>
                          <w:color w:val="002060"/>
                          <w:sz w:val="24"/>
                          <w:szCs w:val="24"/>
                        </w:rPr>
                      </w:pPr>
                    </w:p>
                    <w:p w14:paraId="410D80F8" w14:textId="7634C120" w:rsidR="002A2B20" w:rsidRPr="00227A69" w:rsidRDefault="00226BD4" w:rsidP="00227A69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color w:val="002060"/>
                          <w:sz w:val="24"/>
                          <w:szCs w:val="24"/>
                          <w:shd w:val="clear" w:color="auto" w:fill="F8F9FA"/>
                        </w:rPr>
                      </w:pPr>
                      <w:hyperlink r:id="rId7" w:tooltip="Aristotel" w:history="1">
                        <w:r w:rsidR="002A2B20" w:rsidRPr="002A2B20">
                          <w:rPr>
                            <w:rStyle w:val="Hyperlink"/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color w:val="002060"/>
                            <w:sz w:val="24"/>
                            <w:szCs w:val="24"/>
                            <w:u w:val="none"/>
                            <w:shd w:val="clear" w:color="auto" w:fill="F8F9FA"/>
                          </w:rPr>
                          <w:t>Aristotel</w:t>
                        </w:r>
                      </w:hyperlink>
                      <w:r w:rsidR="002A2B20" w:rsidRPr="002A2B20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color w:val="002060"/>
                          <w:sz w:val="24"/>
                          <w:szCs w:val="24"/>
                        </w:rPr>
                        <w:t>,</w:t>
                      </w:r>
                      <w:r w:rsidR="002A2B20" w:rsidRPr="002A2B20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color w:val="002060"/>
                          <w:sz w:val="24"/>
                          <w:szCs w:val="24"/>
                          <w:shd w:val="clear" w:color="auto" w:fill="F8F9FA"/>
                        </w:rPr>
                        <w:t> spre exemplu, a descris forțele ca fiind ceea ce determină un obiect să capete o „mișcare nenaturală”, adică forțată.</w:t>
                      </w:r>
                    </w:p>
                    <w:p w14:paraId="3E197C24" w14:textId="77777777" w:rsidR="002A2B20" w:rsidRPr="00226BD4" w:rsidRDefault="002A2B20" w:rsidP="002A2B20">
                      <w:pPr>
                        <w:spacing w:after="0" w:line="240" w:lineRule="auto"/>
                        <w:jc w:val="center"/>
                        <w:rPr>
                          <w:rFonts w:ascii="Arial Narrow" w:hAnsi="Arial Narrow" w:cs="Times New Roman"/>
                          <w:color w:val="002060"/>
                          <w:sz w:val="16"/>
                          <w:szCs w:val="16"/>
                        </w:rPr>
                      </w:pPr>
                      <w:r w:rsidRPr="00226BD4">
                        <w:rPr>
                          <w:rFonts w:ascii="Arial Narrow" w:hAnsi="Arial Narrow" w:cs="Times New Roman"/>
                          <w:color w:val="002060"/>
                          <w:sz w:val="16"/>
                          <w:szCs w:val="16"/>
                        </w:rPr>
                        <w:t>https://ro.wikipedia.org/wiki/Forță</w:t>
                      </w:r>
                    </w:p>
                    <w:p w14:paraId="21EFCE95" w14:textId="77777777" w:rsidR="002A2B20" w:rsidRDefault="002A2B20"/>
                  </w:txbxContent>
                </v:textbox>
              </v:shape>
            </w:pict>
          </mc:Fallback>
        </mc:AlternateContent>
      </w:r>
      <w:r w:rsidR="00A269E8" w:rsidRPr="00816223">
        <w:rPr>
          <w:rFonts w:ascii="Times New Roman" w:hAnsi="Times New Roman" w:cs="Times New Roman"/>
          <w:b/>
          <w:bCs/>
          <w:sz w:val="28"/>
          <w:szCs w:val="28"/>
        </w:rPr>
        <w:t>Forțele pot fi:</w:t>
      </w:r>
    </w:p>
    <w:p w14:paraId="18CF7486" w14:textId="431C1D60" w:rsidR="00A269E8" w:rsidRPr="00996D59" w:rsidRDefault="00A269E8" w:rsidP="00A269E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96D59">
        <w:rPr>
          <w:rFonts w:ascii="Times New Roman" w:hAnsi="Times New Roman" w:cs="Times New Roman"/>
          <w:sz w:val="24"/>
          <w:szCs w:val="24"/>
        </w:rPr>
        <w:t>după tipul interacțiunii:</w:t>
      </w:r>
    </w:p>
    <w:p w14:paraId="71CADBB0" w14:textId="692621FE" w:rsidR="00A269E8" w:rsidRPr="00996D59" w:rsidRDefault="00A269E8" w:rsidP="00A269E8">
      <w:pPr>
        <w:pStyle w:val="ListParagraph"/>
        <w:numPr>
          <w:ilvl w:val="0"/>
          <w:numId w:val="1"/>
        </w:numPr>
        <w:spacing w:after="0" w:line="240" w:lineRule="auto"/>
        <w:ind w:left="2625" w:hanging="357"/>
        <w:rPr>
          <w:rFonts w:ascii="Times New Roman" w:hAnsi="Times New Roman" w:cs="Times New Roman"/>
          <w:color w:val="002060"/>
          <w:sz w:val="24"/>
          <w:szCs w:val="24"/>
        </w:rPr>
      </w:pPr>
      <w:r w:rsidRPr="00996D59">
        <w:rPr>
          <w:rFonts w:ascii="Times New Roman" w:hAnsi="Times New Roman" w:cs="Times New Roman"/>
          <w:sz w:val="24"/>
          <w:szCs w:val="24"/>
        </w:rPr>
        <w:t>de contact</w:t>
      </w:r>
      <w:r w:rsidR="00A63913" w:rsidRPr="00996D59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14:paraId="7049E907" w14:textId="72F0CF13" w:rsidR="00A269E8" w:rsidRPr="00996D59" w:rsidRDefault="00A269E8" w:rsidP="00A269E8">
      <w:pPr>
        <w:pStyle w:val="ListParagraph"/>
        <w:numPr>
          <w:ilvl w:val="0"/>
          <w:numId w:val="1"/>
        </w:numPr>
        <w:spacing w:after="0" w:line="240" w:lineRule="auto"/>
        <w:ind w:left="2625" w:hanging="357"/>
        <w:rPr>
          <w:rFonts w:ascii="Times New Roman" w:hAnsi="Times New Roman" w:cs="Times New Roman"/>
          <w:sz w:val="24"/>
          <w:szCs w:val="24"/>
        </w:rPr>
      </w:pPr>
      <w:r w:rsidRPr="00996D59">
        <w:rPr>
          <w:rFonts w:ascii="Times New Roman" w:hAnsi="Times New Roman" w:cs="Times New Roman"/>
          <w:sz w:val="24"/>
          <w:szCs w:val="24"/>
        </w:rPr>
        <w:t>de acțiune la distanță</w:t>
      </w:r>
    </w:p>
    <w:p w14:paraId="0D1E4EAF" w14:textId="4E324185" w:rsidR="00996D59" w:rsidRPr="008A5A58" w:rsidRDefault="00A269E8" w:rsidP="00996D5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96D59">
        <w:rPr>
          <w:rFonts w:ascii="Times New Roman" w:hAnsi="Times New Roman" w:cs="Times New Roman"/>
          <w:sz w:val="24"/>
          <w:szCs w:val="24"/>
        </w:rPr>
        <w:t>după efectul produs:</w:t>
      </w:r>
    </w:p>
    <w:p w14:paraId="6BCD5BD8" w14:textId="333205B7" w:rsidR="00A269E8" w:rsidRPr="00996D59" w:rsidRDefault="00A269E8" w:rsidP="00A269E8">
      <w:pPr>
        <w:pStyle w:val="ListParagraph"/>
        <w:numPr>
          <w:ilvl w:val="0"/>
          <w:numId w:val="1"/>
        </w:numPr>
        <w:spacing w:after="0" w:line="240" w:lineRule="auto"/>
        <w:ind w:left="2625" w:hanging="357"/>
        <w:rPr>
          <w:rFonts w:ascii="Times New Roman" w:hAnsi="Times New Roman" w:cs="Times New Roman"/>
          <w:sz w:val="24"/>
          <w:szCs w:val="24"/>
        </w:rPr>
      </w:pPr>
      <w:r w:rsidRPr="00996D59">
        <w:rPr>
          <w:rFonts w:ascii="Times New Roman" w:hAnsi="Times New Roman" w:cs="Times New Roman"/>
          <w:sz w:val="24"/>
          <w:szCs w:val="24"/>
        </w:rPr>
        <w:t>de tracțiune</w:t>
      </w:r>
    </w:p>
    <w:p w14:paraId="48937890" w14:textId="1FFD4FAA" w:rsidR="00A269E8" w:rsidRPr="00996D59" w:rsidRDefault="00A269E8" w:rsidP="00A269E8">
      <w:pPr>
        <w:pStyle w:val="ListParagraph"/>
        <w:numPr>
          <w:ilvl w:val="0"/>
          <w:numId w:val="1"/>
        </w:numPr>
        <w:spacing w:after="0" w:line="240" w:lineRule="auto"/>
        <w:ind w:left="2625" w:hanging="357"/>
        <w:rPr>
          <w:rFonts w:ascii="Times New Roman" w:hAnsi="Times New Roman" w:cs="Times New Roman"/>
          <w:sz w:val="24"/>
          <w:szCs w:val="24"/>
        </w:rPr>
      </w:pPr>
      <w:r w:rsidRPr="00996D59">
        <w:rPr>
          <w:rFonts w:ascii="Times New Roman" w:hAnsi="Times New Roman" w:cs="Times New Roman"/>
          <w:sz w:val="24"/>
          <w:szCs w:val="24"/>
        </w:rPr>
        <w:t>de rezistență</w:t>
      </w:r>
    </w:p>
    <w:p w14:paraId="7AFE29DB" w14:textId="5F745559" w:rsidR="00A269E8" w:rsidRPr="00996D59" w:rsidRDefault="00A269E8" w:rsidP="00A269E8">
      <w:pPr>
        <w:pStyle w:val="ListParagraph"/>
        <w:numPr>
          <w:ilvl w:val="0"/>
          <w:numId w:val="1"/>
        </w:numPr>
        <w:spacing w:after="0" w:line="240" w:lineRule="auto"/>
        <w:ind w:left="2625" w:hanging="357"/>
        <w:rPr>
          <w:rFonts w:ascii="Times New Roman" w:hAnsi="Times New Roman" w:cs="Times New Roman"/>
          <w:sz w:val="24"/>
          <w:szCs w:val="24"/>
        </w:rPr>
      </w:pPr>
      <w:r w:rsidRPr="00996D59">
        <w:rPr>
          <w:rFonts w:ascii="Times New Roman" w:hAnsi="Times New Roman" w:cs="Times New Roman"/>
          <w:sz w:val="24"/>
          <w:szCs w:val="24"/>
        </w:rPr>
        <w:t>centripete</w:t>
      </w:r>
    </w:p>
    <w:p w14:paraId="4E2EAAB4" w14:textId="771EBF4F" w:rsidR="000A27A5" w:rsidRPr="00996D59" w:rsidRDefault="00E43F68" w:rsidP="00E43F68">
      <w:pPr>
        <w:pStyle w:val="ListParagraph"/>
        <w:numPr>
          <w:ilvl w:val="0"/>
          <w:numId w:val="1"/>
        </w:numPr>
        <w:spacing w:after="0" w:line="240" w:lineRule="auto"/>
        <w:ind w:left="2625" w:hanging="357"/>
        <w:rPr>
          <w:rFonts w:ascii="Times New Roman" w:hAnsi="Times New Roman" w:cs="Times New Roman"/>
          <w:sz w:val="24"/>
          <w:szCs w:val="24"/>
        </w:rPr>
      </w:pPr>
      <w:r w:rsidRPr="00996D59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5E68097" wp14:editId="01F5251F">
                <wp:simplePos x="0" y="0"/>
                <wp:positionH relativeFrom="column">
                  <wp:posOffset>-54610</wp:posOffset>
                </wp:positionH>
                <wp:positionV relativeFrom="paragraph">
                  <wp:posOffset>376555</wp:posOffset>
                </wp:positionV>
                <wp:extent cx="1223153" cy="275590"/>
                <wp:effectExtent l="19050" t="57150" r="34290" b="2921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23153" cy="27559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EB68B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-4.3pt;margin-top:29.65pt;width:96.3pt;height:21.7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" strokecolor="#c00000" strokeweight="2.25pt">
                <v:stroke endarrow="block" joinstyle="miter"/>
              </v:shape>
            </w:pict>
          </mc:Fallback>
        </mc:AlternateContent>
      </w:r>
      <w:r w:rsidR="008761BE" w:rsidRPr="00996D59">
        <w:rPr>
          <w:rFonts w:ascii="Times New Roman" w:hAnsi="Times New Roman" w:cs="Times New Roman"/>
          <w:sz w:val="24"/>
          <w:szCs w:val="24"/>
        </w:rPr>
        <w:t>de deformare</w:t>
      </w:r>
    </w:p>
    <w:p w14:paraId="42A7E277" w14:textId="79085844" w:rsidR="00E43F68" w:rsidRPr="008A5A58" w:rsidRDefault="003E4C77" w:rsidP="00E43F68">
      <w:pPr>
        <w:pStyle w:val="ListParagraph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color w:val="C00000"/>
          <w:sz w:val="36"/>
          <w:szCs w:val="36"/>
        </w:rPr>
      </w:pPr>
      <m:oMathPara>
        <m:oMathParaPr>
          <m:jc m:val="left"/>
        </m:oMathParaPr>
        <m:oMath>
          <m:acc>
            <m:accPr>
              <m:chr m:val="⃗"/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color w:val="C00000"/>
                  <w:sz w:val="36"/>
                  <w:szCs w:val="36"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C00000"/>
                  <w:sz w:val="36"/>
                  <w:szCs w:val="36"/>
                </w:rPr>
                <m:t>F</m:t>
              </m:r>
            </m:e>
          </m:acc>
        </m:oMath>
      </m:oMathPara>
    </w:p>
    <w:p w14:paraId="502F1772" w14:textId="77777777" w:rsidR="008A5A58" w:rsidRPr="00E43F68" w:rsidRDefault="008A5A58" w:rsidP="00E43F68">
      <w:pPr>
        <w:pStyle w:val="ListParagraph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color w:val="C00000"/>
          <w:sz w:val="36"/>
          <w:szCs w:val="36"/>
        </w:rPr>
      </w:pPr>
    </w:p>
    <w:p w14:paraId="61C26C0A" w14:textId="5CFA7EEB" w:rsidR="002A2B20" w:rsidRPr="0074374E" w:rsidRDefault="000A27A5" w:rsidP="0074374E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</w:pPr>
      <w:r w:rsidRPr="000A27A5"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  <w:t>Amintește-ți ce forțe ai învățat în clasa a 6 a.....</w:t>
      </w:r>
    </w:p>
    <w:sectPr w:rsidR="002A2B20" w:rsidRPr="0074374E" w:rsidSect="00E32DCA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BMPlexSans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2D04FB"/>
    <w:multiLevelType w:val="hybridMultilevel"/>
    <w:tmpl w:val="635C3D6E"/>
    <w:lvl w:ilvl="0" w:tplc="F37EE914">
      <w:start w:val="9"/>
      <w:numFmt w:val="bullet"/>
      <w:lvlText w:val="-"/>
      <w:lvlJc w:val="left"/>
      <w:pPr>
        <w:ind w:left="2629" w:hanging="360"/>
      </w:pPr>
      <w:rPr>
        <w:rFonts w:ascii="Tahoma" w:eastAsiaTheme="minorHAnsi" w:hAnsi="Tahoma" w:cs="Tahoma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9F320F"/>
    <w:multiLevelType w:val="hybridMultilevel"/>
    <w:tmpl w:val="50B00292"/>
    <w:lvl w:ilvl="0" w:tplc="D6D09FE8">
      <w:start w:val="1"/>
      <w:numFmt w:val="decimal"/>
      <w:lvlText w:val="%1."/>
      <w:lvlJc w:val="left"/>
      <w:pPr>
        <w:ind w:left="644" w:hanging="360"/>
      </w:pPr>
      <w:rPr>
        <w:rFonts w:eastAsiaTheme="minorHAnsi" w:hint="default"/>
        <w:b/>
        <w:bCs/>
        <w:i w:val="0"/>
        <w:iCs w:val="0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FC54A49"/>
    <w:multiLevelType w:val="hybridMultilevel"/>
    <w:tmpl w:val="4C78230C"/>
    <w:lvl w:ilvl="0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B78"/>
    <w:rsid w:val="000804A3"/>
    <w:rsid w:val="000A27A5"/>
    <w:rsid w:val="00135C2A"/>
    <w:rsid w:val="00226BD4"/>
    <w:rsid w:val="00227A69"/>
    <w:rsid w:val="002A2B20"/>
    <w:rsid w:val="002E1294"/>
    <w:rsid w:val="002F5641"/>
    <w:rsid w:val="00306685"/>
    <w:rsid w:val="003945C7"/>
    <w:rsid w:val="003E4C77"/>
    <w:rsid w:val="003E74C1"/>
    <w:rsid w:val="0042741A"/>
    <w:rsid w:val="005C5543"/>
    <w:rsid w:val="0074374E"/>
    <w:rsid w:val="007751AC"/>
    <w:rsid w:val="0078116E"/>
    <w:rsid w:val="00785B78"/>
    <w:rsid w:val="007B3587"/>
    <w:rsid w:val="007D44CF"/>
    <w:rsid w:val="00816223"/>
    <w:rsid w:val="008761BE"/>
    <w:rsid w:val="00894633"/>
    <w:rsid w:val="008A5A58"/>
    <w:rsid w:val="0098772C"/>
    <w:rsid w:val="00996D59"/>
    <w:rsid w:val="00A269E8"/>
    <w:rsid w:val="00A607DD"/>
    <w:rsid w:val="00A63913"/>
    <w:rsid w:val="00A74ACF"/>
    <w:rsid w:val="00AD0FA1"/>
    <w:rsid w:val="00B75BEA"/>
    <w:rsid w:val="00CC156C"/>
    <w:rsid w:val="00E32DCA"/>
    <w:rsid w:val="00E43F68"/>
    <w:rsid w:val="00EA3B16"/>
    <w:rsid w:val="00F016CF"/>
    <w:rsid w:val="00F14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33196"/>
  <w15:chartTrackingRefBased/>
  <w15:docId w15:val="{23EE8493-D65A-4E11-8A6C-2AD6A9891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94633"/>
    <w:pPr>
      <w:keepNext/>
      <w:shd w:val="clear" w:color="auto" w:fill="FFFFFF"/>
      <w:spacing w:before="100" w:beforeAutospacing="1"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u w:val="single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4B69"/>
    <w:pPr>
      <w:keepNext/>
      <w:spacing w:after="0" w:line="240" w:lineRule="auto"/>
      <w:jc w:val="both"/>
      <w:outlineLvl w:val="1"/>
    </w:pPr>
    <w:rPr>
      <w:rFonts w:ascii="Times New Roman" w:hAnsi="Times New Roman" w:cs="Times New Roman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89463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o-RO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14B69"/>
    <w:pPr>
      <w:keepNext/>
      <w:outlineLvl w:val="3"/>
    </w:pPr>
    <w:rPr>
      <w:rFonts w:ascii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607DD"/>
    <w:pPr>
      <w:spacing w:after="0" w:line="240" w:lineRule="auto"/>
      <w:jc w:val="center"/>
    </w:pPr>
    <w:rPr>
      <w:rFonts w:ascii="Times New Roman" w:hAnsi="Times New Roman" w:cs="Times New Roman"/>
      <w:b/>
      <w:bCs/>
      <w:color w:val="FF0000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A607DD"/>
    <w:rPr>
      <w:rFonts w:ascii="Times New Roman" w:hAnsi="Times New Roman" w:cs="Times New Roman"/>
      <w:b/>
      <w:bCs/>
      <w:color w:val="FF0000"/>
      <w:sz w:val="28"/>
      <w:szCs w:val="28"/>
    </w:rPr>
  </w:style>
  <w:style w:type="character" w:styleId="Strong">
    <w:name w:val="Strong"/>
    <w:basedOn w:val="DefaultParagraphFont"/>
    <w:uiPriority w:val="22"/>
    <w:qFormat/>
    <w:rsid w:val="00A607DD"/>
    <w:rPr>
      <w:b/>
      <w:bCs/>
    </w:rPr>
  </w:style>
  <w:style w:type="paragraph" w:styleId="ListParagraph">
    <w:name w:val="List Paragraph"/>
    <w:basedOn w:val="Normal"/>
    <w:uiPriority w:val="34"/>
    <w:qFormat/>
    <w:rsid w:val="00A607DD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894633"/>
    <w:rPr>
      <w:rFonts w:ascii="Times New Roman" w:eastAsia="Times New Roman" w:hAnsi="Times New Roman" w:cs="Times New Roman"/>
      <w:b/>
      <w:bCs/>
      <w:sz w:val="27"/>
      <w:szCs w:val="27"/>
      <w:lang w:eastAsia="ro-RO"/>
    </w:rPr>
  </w:style>
  <w:style w:type="paragraph" w:styleId="NormalWeb">
    <w:name w:val="Normal (Web)"/>
    <w:basedOn w:val="Normal"/>
    <w:uiPriority w:val="99"/>
    <w:semiHidden/>
    <w:unhideWhenUsed/>
    <w:rsid w:val="00894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1Char">
    <w:name w:val="Heading 1 Char"/>
    <w:basedOn w:val="DefaultParagraphFont"/>
    <w:link w:val="Heading1"/>
    <w:uiPriority w:val="9"/>
    <w:rsid w:val="00894633"/>
    <w:rPr>
      <w:rFonts w:ascii="Times New Roman" w:eastAsia="Times New Roman" w:hAnsi="Times New Roman" w:cs="Times New Roman"/>
      <w:b/>
      <w:bCs/>
      <w:sz w:val="28"/>
      <w:szCs w:val="28"/>
      <w:u w:val="single"/>
      <w:shd w:val="clear" w:color="auto" w:fill="FFFFFF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F14B69"/>
    <w:rPr>
      <w:rFonts w:ascii="Times New Roman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F14B69"/>
    <w:rPr>
      <w:rFonts w:ascii="Times New Roman" w:hAnsi="Times New Roman" w:cs="Times New Roman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7D44CF"/>
    <w:rPr>
      <w:color w:val="808080"/>
    </w:rPr>
  </w:style>
  <w:style w:type="character" w:styleId="Hyperlink">
    <w:name w:val="Hyperlink"/>
    <w:basedOn w:val="DefaultParagraphFont"/>
    <w:uiPriority w:val="99"/>
    <w:semiHidden/>
    <w:unhideWhenUsed/>
    <w:rsid w:val="002A2B20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2A2B20"/>
    <w:pPr>
      <w:spacing w:after="0" w:line="240" w:lineRule="auto"/>
      <w:jc w:val="both"/>
    </w:pPr>
    <w:rPr>
      <w:rFonts w:ascii="Times New Roman" w:hAnsi="Times New Roman" w:cs="Times New Roman"/>
      <w:i/>
      <w:iCs/>
      <w:color w:val="002060"/>
      <w:sz w:val="24"/>
      <w:szCs w:val="24"/>
      <w:shd w:val="clear" w:color="auto" w:fill="FFFFFF"/>
    </w:rPr>
  </w:style>
  <w:style w:type="character" w:customStyle="1" w:styleId="BodyTextChar">
    <w:name w:val="Body Text Char"/>
    <w:basedOn w:val="DefaultParagraphFont"/>
    <w:link w:val="BodyText"/>
    <w:uiPriority w:val="99"/>
    <w:rsid w:val="002A2B20"/>
    <w:rPr>
      <w:rFonts w:ascii="Times New Roman" w:hAnsi="Times New Roman" w:cs="Times New Roman"/>
      <w:i/>
      <w:iCs/>
      <w:color w:val="00206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o.wikipedia.org/wiki/Aristote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o.wikipedia.org/wiki/Aristotel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256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Larisa Magherusan</dc:creator>
  <cp:keywords/>
  <dc:description/>
  <cp:lastModifiedBy>Marina Larisa Magherusan</cp:lastModifiedBy>
  <cp:revision>41</cp:revision>
  <cp:lastPrinted>2020-10-19T05:55:00Z</cp:lastPrinted>
  <dcterms:created xsi:type="dcterms:W3CDTF">2020-10-17T16:22:00Z</dcterms:created>
  <dcterms:modified xsi:type="dcterms:W3CDTF">2020-12-02T15:25:00Z</dcterms:modified>
</cp:coreProperties>
</file>